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zostać specjalistą ds. eventów?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Kochasz organizować imprezy okolicznościowe? Możesz swoje zainteresowania przełożyć na pracę. W naszym artykule podpowiadamy czym zajmuje się specjalista ds. eventów i jak nim zostać.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specjalista ds. eventów?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Kochasz organizować imprezy okolicznościowe? Możesz swoje zainteresowania przełożyć na pracę. W naszym artykule podpowiadamy </w:t>
      </w:r>
      <w:r>
        <w:rPr>
          <w:rFonts w:ascii="calibri" w:hAnsi="calibri" w:eastAsia="calibri" w:cs="calibri"/>
          <w:sz w:val="24"/>
          <w:szCs w:val="24"/>
          <w:b/>
        </w:rPr>
        <w:t xml:space="preserve">czym zajmuje się specjalista ds. eventów</w:t>
      </w:r>
      <w:r>
        <w:rPr>
          <w:rFonts w:ascii="calibri" w:hAnsi="calibri" w:eastAsia="calibri" w:cs="calibri"/>
          <w:sz w:val="24"/>
          <w:szCs w:val="24"/>
        </w:rPr>
        <w:t xml:space="preserve"> i jak nim zostać.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zawodowo organizować przyjęcia?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w swoim życiu miał za zadanie przygotowanie imprezy urodzinowej czy przyjęcia związanego z ważną uroczystością rodzinną. Nie każdemu jednak to zadanie przypadło do gustu. Jeśli należysz do grupy miłośników eventów a dodatkowo w marketingu czujesz się jak ryba w wodzie to praca właśnie dla Ciebie. Najpierw warto zastanowić się,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zajmuje się specjalista ds. eventów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Obecnie bardzo popularne stają się spotkania promujące daną markę wśród celebrytów i influencerów. Osoba na stanowisku organizatora odpowiada za całość przygotowania przyjęcia. Nie jest to proste i wymaga od nas doskonałej organizacji czasu i połączenia wszystkich spraw na czas. 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zostać specjalistą ds. eventów?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wiemy już,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czym zajmuje się specjalista ds. eventów</w:t>
      </w:r>
      <w:r>
        <w:rPr>
          <w:rFonts w:ascii="calibri" w:hAnsi="calibri" w:eastAsia="calibri" w:cs="calibri"/>
          <w:sz w:val="24"/>
          <w:szCs w:val="24"/>
        </w:rPr>
        <w:t xml:space="preserve"> warto pochylić się nad problemem związanym z nauką tego zawodu. Możemy wiedzę zdobywać od razu poprzez praktykę. Wystarczy, że zatrudnimy się na staż lub praktyki na tym stanowisku. Możemy też skończyć studia na tym kierunku.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b-nlu.edu.pl/pl/Aktualnosc/59/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2026-08-27T14:57:04+02:00</dcterms:created>
  <dcterms:modified xsi:type="dcterms:W3CDTF">2026-08-27T14:57:04+02:00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