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Iwan Turgieniew — klasyk rosyjskiej literatury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jesteś miłośnikiem rosyjskiej literatury, &lt;strong&gt;Iwan Turgieniew&lt;/strong&gt; jest jednym z najbardziej zasługujących na uwagę pisarzy!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Iwan Turgieniew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Iwan Turgieniew</w:t>
      </w:r>
      <w:r>
        <w:rPr>
          <w:rFonts w:ascii="calibri" w:hAnsi="calibri" w:eastAsia="calibri" w:cs="calibri"/>
          <w:sz w:val="24"/>
          <w:szCs w:val="24"/>
        </w:rPr>
        <w:t xml:space="preserve"> to rosyjski pisarz, zaliczany do najważniejszych przedstawicieli rosyjskiego realizmu. Opisywał przede wszystkim rosyjskie społeczeństwo i życie na prowincji, ale innym bardzo ważnym wątkiem w jego twórczości był konflikt pokoleń.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Iwan Turgieniew — sylwetka pisarza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Iwan Turgieniew</w:t>
        </w:r>
      </w:hyperlink>
      <w:r>
        <w:rPr>
          <w:rFonts w:ascii="calibri" w:hAnsi="calibri" w:eastAsia="calibri" w:cs="calibri"/>
          <w:sz w:val="24"/>
          <w:szCs w:val="24"/>
        </w:rPr>
        <w:t xml:space="preserve"> urodził się w 1818 roku. Pochodził z zamożnej rodziny ziemiańskiej, dzięki czemu uzyskał dobre wykształcenie. Studiował na wydziale filologicznym Uniwersytetu Moskiewskiego, później kontynuował naukę w Petersburgu i Berlinie. Po studiach pracował w ministerstwie spraw wewnętrznych, ale po dwóch latach oddał się pracy literackiej.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Turgieniew krytykował brutalną politykę cara Mikołaja I, a głoszone przez niego poglądy, choć nie były radykalne, nie podobały się władzom. M.in. pisarz uwolnił wszystkich chłopów, których dostał po rodzicach, mimo że pańszczyznę w Rosji zniesiono dopiero 11 lat później. Pisarz nawet był aresztowany i zesłany do majątku rodzinnego, gdzie przebywał 2 lata. W związku z napiętą sytuacją polityczną pisarz wiele lat spędzał poza Rosją i umarł w 1883 roku we Francji.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8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Twórczość Iwana Turgieniewa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Przedmiotem zainteresowania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Iwana Turgieniewa</w:t>
      </w:r>
      <w:r>
        <w:rPr>
          <w:rFonts w:ascii="calibri" w:hAnsi="calibri" w:eastAsia="calibri" w:cs="calibri"/>
          <w:sz w:val="24"/>
          <w:szCs w:val="24"/>
        </w:rPr>
        <w:t xml:space="preserve"> była przede wszystkim rosyjską wieś i społeczeństwo drugiej połowy XIX wieku. Zadebiutował z poezją, ale kilka lat później skupił się na pisaniu powieści, dramatów i opowiadań. Do najważniejszych dzieł Turgieniewa zalicza się m.in.: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„Rudin” - pierwsze opowiadanie pisarza;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Powieść „Ojcowie i dzieci” poświęcona konfliktowi pokoleń;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Zbiór opowiadań „Zapiski myśliwego”.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Dzieła tego rosyjskiego pisarza zaliczane są nie tylko do klasyki literatury rosyjskiej, ale i światowej. Prawdopodobnie był to pierwszy rosyjski pisarz, który zdobył sławę na Zachodzie. Poruszane przez niego tematy i charakterystyczny (realistyczny, ale jakże poetycki) styl pisania po dzień dzisiejszy budzą zainteresowanie czytelników z całego świata.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oblink.com/autor/iwan-turgieniew-4512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2026-08-27T13:46:28+02:00</dcterms:created>
  <dcterms:modified xsi:type="dcterms:W3CDTF">2026-08-27T13:46:28+02:00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