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stadniny w Janowie Podlaskim. Wszystko dla fanów koni.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jazdy konnej? Koniecznie przeczytaj jak wyglądała historia stadniny w Janowie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stadniny w Janowie Podlaskim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jazdy konnej w Polsce wie jak ważna jest historia stadniny w Janowie Podlaskim. To wyjątkowe miejsce widziało najważniejsze wydarzenia na przestrzeni lat. To także miejsce, które było wizytówką naszego kraju. Konie pochodzące z tej stadniny były towarem luksusowym, dlatego cieszyły się dużym zainteresowaniem szejków.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przedstawia się historia stadniny w Janowie Podlaskim?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Stadnina ta powstała w 1817 roku. Jest najstarszą hodowlą koni arabskich w Polsce.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Historia stadniny w Janowie Podlaskim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należy do najłatwiejszych. Przez większość czasu cieszyła się nienaganną opinią, biorąc udział w najważniejszych wydarzeniach dla naszego kraju. Niewątpliwie wyróżniała się na tle innych stadnin w Europie. To właśnie tu przybywali najbogatsi ludzie świata, aby zakupić konie rasy arabskiej. Niestety współczesna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historia stadniny w Janowie Podlaskim</w:t>
      </w:r>
      <w:r>
        <w:rPr>
          <w:rFonts w:ascii="calibri" w:hAnsi="calibri" w:eastAsia="calibri" w:cs="calibri"/>
          <w:sz w:val="24"/>
          <w:szCs w:val="24"/>
        </w:rPr>
        <w:t xml:space="preserve"> prezentuje się coraz gorzej.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stadnina dziś?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zarządzaniu spowodowały liczne problemy w prowadzaniu stadniny. Wspaniała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stadniny w Janowie Podlaskim</w:t>
      </w:r>
      <w:r>
        <w:rPr>
          <w:rFonts w:ascii="calibri" w:hAnsi="calibri" w:eastAsia="calibri" w:cs="calibri"/>
          <w:sz w:val="24"/>
          <w:szCs w:val="24"/>
        </w:rPr>
        <w:t xml:space="preserve"> oraz jej renoma zaczęła powoli tracić na wartości. Wsparcie państwa oraz coroczne licytacje pomagają w utrzymaniu tego miejsca, jednak ciężko osądzić jak będzie wyglądać przyszłość najstarszej stadniny koni w Polsce. Prawie 200 letnia historia nie powinna zostać zaprzepaszczona niewłaściwymi inwestycjami. Warto śledzić losy tego miejsca, ponieważ jest to nasze wspólne dziedzictwo.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janow-podlaski-ostatnia-chwila-by-uratowac-legend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2026-03-20T04:42:38+01:00</dcterms:created>
  <dcterms:modified xsi:type="dcterms:W3CDTF">2026-03-20T04:42:38+01:00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