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Maty, czyli kilka słów o Marcinie Matczaku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 jest cenionym prawnikiem, a jednocześnie wychował najpopularniejszego rapera - dowiedz się więcej na temat Marcina Matczaka i jego najnowszej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Matczak - słynny prawnik, któremu popularność przyniósł 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radca prawny, wykładowca i profesor Uniwersytetu Warszawskiego, a jednocześnie tata najpopularniejszego w Polsce rapera. Tata Maty już wcześniej był rozpoznawalną postacią - głośno krytykuje działania Prawa i Sprawiedliwości, jest zdecydowanie charyzmatycznym prawnikiem, który chętnie dzieli się swoimi poglądami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jego zasług dla prawniczego świata, to debiut raperski syna przyniósł mu prawdziwą popularność. Mata to bardzo młody raper, którego pierwsza piosenka o tytule "Patointeligencja" stała się absolutnym hitem i w zaledwie kilka dni zyskała kilka milionów odsłuchań.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Matczak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dumny ze swojego syna, który nie bał się zbuntować i mówić o kontrowersyjnych tematach, podobnie jak jego tata.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Marcina Matczaka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Matczak</w:t>
      </w:r>
      <w:r>
        <w:rPr>
          <w:rFonts w:ascii="calibri" w:hAnsi="calibri" w:eastAsia="calibri" w:cs="calibri"/>
          <w:sz w:val="24"/>
          <w:szCs w:val="24"/>
        </w:rPr>
        <w:t xml:space="preserve"> rozpoczął studia na Wydziale Prawa, Administracji i Ekonomii Uniwersytetu Wrocławskiego, gdzie uzyskał stopień doktorski. Z kolei habilitację zrobił już na Wydziale Prawa i Administracji Uniwersytetu Warszawskiego, gdzie obecnie jest profesorem i wykładowcą. Matczak jest cenionym ekspertem w dziedzinach prawa publicznego, języka prawa i interpretacji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 Maty o wychowaniu i relacji z synem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zainteresowaniem czytelników cieszy się książka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Marcina Matczaka</w:t>
      </w:r>
      <w:r>
        <w:rPr>
          <w:rFonts w:ascii="calibri" w:hAnsi="calibri" w:eastAsia="calibri" w:cs="calibri"/>
          <w:sz w:val="24"/>
          <w:szCs w:val="24"/>
        </w:rPr>
        <w:t xml:space="preserve">, zatytułowana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wychować rapera. Bezradnik”</w:t>
      </w:r>
      <w:r>
        <w:rPr>
          <w:rFonts w:ascii="calibri" w:hAnsi="calibri" w:eastAsia="calibri" w:cs="calibri"/>
          <w:sz w:val="24"/>
          <w:szCs w:val="24"/>
        </w:rPr>
        <w:t xml:space="preserve">. To ciekawa i poniekąd filozoficzna książka, która opowiada nie tylko o relacji Matczaka z synem, ale także o samym wychowaniu, stereotypach i o tym, jak można przekazać ważne wartości młodemu człowiekowi. To zdecydowanie interesująca pozycja warta przeczytania.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cin-matczak-1049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2025-11-17T13:43:30+01:00</dcterms:created>
  <dcterms:modified xsi:type="dcterms:W3CDTF">2025-11-17T13:43:30+01:00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