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obróbką metali i tworzeniem niezwykłych konstrukcji? Przeczytaj nasz artykuł, aby dowiedzieć się na czym polega cięcie blachy laserem?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uzyskać najdrobniejsze elementy o doskonałym wykończeniu. </w:t>
      </w:r>
      <w:r>
        <w:rPr>
          <w:rFonts w:ascii="calibri" w:hAnsi="calibri" w:eastAsia="calibri" w:cs="calibri"/>
          <w:sz w:val="24"/>
          <w:szCs w:val="24"/>
          <w:b/>
        </w:rPr>
        <w:t xml:space="preserve">Cięcie blachy laserem, na czym polega</w:t>
      </w:r>
      <w:r>
        <w:rPr>
          <w:rFonts w:ascii="calibri" w:hAnsi="calibri" w:eastAsia="calibri" w:cs="calibri"/>
          <w:sz w:val="24"/>
          <w:szCs w:val="24"/>
        </w:rPr>
        <w:t xml:space="preserve"> cały proces? Za pomocą wiązki laserowej wytwarzana jest energia, która umożliwia bezproblemowe cięcie. Dochodzi wtedy do stopienia wybranej powierzchni. Aby jednak do tego doszło konieczny jest jeszcze </w:t>
      </w:r>
      <w:r>
        <w:rPr>
          <w:rFonts w:ascii="calibri" w:hAnsi="calibri" w:eastAsia="calibri" w:cs="calibri"/>
          <w:sz w:val="24"/>
          <w:szCs w:val="24"/>
        </w:rPr>
        <w:t xml:space="preserve">przepływ gazu.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cięcie blachy laserem?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blachy laserem,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wiemy, ale jak dokładnie wygląda proces wycinania. Do wykonania tego typu obróbki konieczne jest zastosowanie odpowiedniego narzędzia, wyposażonego w specjalną głowicę. Maszyna sterowana jest przez człowieka, którego zadaniem jest odpowiednie dopasowanie parametrów. Wszystko to zapewnia niebywałą precyzję. W bardziej nowoczesnych maszynach to komputer steruje całym procesem. Po zakończeniu cięcia nie jest potrzebna dodatkowa obróbka, ponieważ laser dokładnie wyrównuje brzegi.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zakup takiej maszyny to spory koszt, który w przypadku hobbistycznego wykonywania mebli lub rzeźb jest bardzo duży. Na szczęście istnieją firmy, które oferują profesjonalną obróbkę dla każdego. Jedną z nich jest Soflab, która wykonuje bardzo różnorodne projekty. Wystarczy skontaktować się z firmą i ustalić wszelkie szczegóły. Teraz już wiesz 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cięcie blachy laserem</w:t>
      </w:r>
      <w:r>
        <w:rPr>
          <w:rFonts w:ascii="calibri" w:hAnsi="calibri" w:eastAsia="calibri" w:cs="calibri"/>
          <w:sz w:val="24"/>
          <w:szCs w:val="24"/>
        </w:rPr>
        <w:t xml:space="preserve"> jest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2026-05-08T21:34:47+02:00</dcterms:created>
  <dcterms:modified xsi:type="dcterms:W3CDTF">2026-05-08T21:34:47+02:00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