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psychologia kliniczna studia to dobra decyzja?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ludzkim umysłem i zwracasz dużą uwagę na zachowanie innych osób? Jeśli Twoją pasją jest psychologia koniecznie przeczytaj nasz artykuł. Doradzimy Ci w nim jakie studia podjąć, aby rozwijać swoje hobby. Psychologia kliniczna studia to jedna z naszych inspiracji.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Psychologia kliniczna studia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ludzkim umysłem i zwracasz dużą uwagę na zachowanie innych osób? Jeśli Twoją pasją jest psychologia koniecznie przeczytaj nasz artykuł. Doradzimy Ci w nim jakie studia podjąć, aby rozwijać swoje hobby.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Psychologia kliniczna studia</w:t>
      </w:r>
      <w:r>
        <w:rPr>
          <w:rFonts w:ascii="calibri" w:hAnsi="calibri" w:eastAsia="calibri" w:cs="calibri"/>
          <w:sz w:val="24"/>
          <w:szCs w:val="24"/>
        </w:rPr>
        <w:t xml:space="preserve"> to jedna z naszych inspiracji.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studia psychologiczne rozwijają pasję?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dzieje się tak, że nasze zainteresowania chcemy przełożyć na przyszły zawód. To doskonały sposób, aby zamienić pracę w pasję. Jednak warto liczyć się z pewnymi ograniczeniami. Szkoły wyższe oferują studia psychologiczne, ktore nastawione są zgodnie z daną specjalizacją. 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Psychologia kliniczna studia</w:t>
      </w:r>
      <w:r>
        <w:rPr>
          <w:rFonts w:ascii="calibri" w:hAnsi="calibri" w:eastAsia="calibri" w:cs="calibri"/>
          <w:sz w:val="24"/>
          <w:szCs w:val="24"/>
        </w:rPr>
        <w:t xml:space="preserve"> to np. nauka o zaburzeniach oraz diagnostyka. Podczas 5 lat zdobywasz wiedzę ogólną z zakresu tej nauki. Możesz wtedy znacznie poszerzyć swoje pojmowanie psychologii. Z pewnością nabędziesz też umiejętności praktycznych podczas praktyk w wybranym miejscu i warsztatach prowadzonych w trakcie ćwiczeń na uczelni.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psychologia kliniczna studia są możliwe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w wyniku losowych zdarzeń itp. nie możemy brać udziału w zajęciach stacjonarnych.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Psychologia kliniczna studia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prowadzone na wielu uczleniach również online. To doskonałe rozwiązanie, aby zdobyć nową wiedzę bez wychodzenia z domu i ponoszenia dodatkowych kosztów.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we.edu.pl/pl/psychologia-kliniczna-i-osobow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2026-01-23T16:50:30+01:00</dcterms:created>
  <dcterms:modified xsi:type="dcterms:W3CDTF">2026-01-23T16:50:30+01:00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